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8181"/>
        </w:rPr>
      </w:pPr>
      <w:r w:rsidDel="00000000" w:rsidR="00000000" w:rsidRPr="00000000">
        <w:rPr>
          <w:b w:val="1"/>
          <w:sz w:val="26"/>
          <w:szCs w:val="26"/>
          <w:rtl w:val="0"/>
        </w:rPr>
        <w:t xml:space="preserve">Contrat AMAP Poisson Vigneux via Bouvron </w:t>
      </w:r>
      <w:r w:rsidDel="00000000" w:rsidR="00000000" w:rsidRPr="00000000">
        <w:rPr>
          <w:rtl w:val="0"/>
        </w:rPr>
      </w:r>
    </w:p>
    <w:p w:rsidR="00000000" w:rsidDel="00000000" w:rsidP="00000000" w:rsidRDefault="00000000" w:rsidRPr="00000000" w14:paraId="00000002">
      <w:pPr>
        <w:spacing w:after="60" w:lineRule="auto"/>
        <w:jc w:val="center"/>
        <w:rPr>
          <w:rFonts w:ascii="Arial" w:cs="Arial" w:eastAsia="Arial" w:hAnsi="Arial"/>
          <w:b w:val="1"/>
          <w:color w:val="00818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colis sont constitués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 Kg à 3,5 Kg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environ de poissons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entiers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pêche de saison, ce qui correspond à un poids entre 2 et 3 kg si une partie des poissons est levée en filets  ( le poids du poisson en filet correspond à la moitié du poids du poisson entier). Le poisson est mis en colis à l’Ile d’Yeu. </w:t>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 colis est au prix unitaire de 34,00 €uros.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Les poissons sont livrés vidés </w:t>
      </w:r>
      <w:r w:rsidDel="00000000" w:rsidR="00000000" w:rsidRPr="00000000">
        <w:rPr>
          <w:rFonts w:ascii="Arial" w:cs="Arial" w:eastAsia="Arial" w:hAnsi="Arial"/>
          <w:sz w:val="22"/>
          <w:szCs w:val="22"/>
          <w:u w:val="single"/>
          <w:rtl w:val="0"/>
        </w:rPr>
        <w:t xml:space="preserve">sauf certaines espèces fragiles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spacing w:before="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Tout poisson consommé cru doit être au préalable congelé au minimum 24h</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8">
      <w:pPr>
        <w:spacing w:before="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spacing w:before="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Lieu de livraison :</w:t>
      </w:r>
      <w:r w:rsidDel="00000000" w:rsidR="00000000" w:rsidRPr="00000000">
        <w:rPr>
          <w:rtl w:val="0"/>
        </w:rPr>
        <w:t xml:space="preserve">Parking de l’église de Bouvron à 18h15, planning de chauffeur qui amène les colis au Miron à Bouvron pour distribution entre 18h45 et 19h15</w:t>
      </w: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Coordinateur : </w:t>
      </w:r>
      <w:r w:rsidDel="00000000" w:rsidR="00000000" w:rsidRPr="00000000">
        <w:rPr>
          <w:b w:val="1"/>
          <w:rtl w:val="0"/>
        </w:rPr>
        <w:t xml:space="preserve">Magali DIVET 06 61 67 23 82</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Fonts w:ascii="Arial" w:cs="Arial" w:eastAsia="Arial" w:hAnsi="Arial"/>
          <w:b w:val="1"/>
          <w:sz w:val="22"/>
          <w:szCs w:val="22"/>
          <w:rtl w:val="0"/>
        </w:rPr>
        <w:t xml:space="preserve">Calendrier : </w:t>
      </w:r>
      <w:r w:rsidDel="00000000" w:rsidR="00000000" w:rsidRPr="00000000">
        <w:rPr>
          <w:rtl w:val="0"/>
        </w:rPr>
      </w:r>
    </w:p>
    <w:p w:rsidR="00000000" w:rsidDel="00000000" w:rsidP="00000000" w:rsidRDefault="00000000" w:rsidRPr="00000000" w14:paraId="0000000C">
      <w:pPr>
        <w:numPr>
          <w:ilvl w:val="0"/>
          <w:numId w:val="3"/>
        </w:numPr>
        <w:tabs>
          <w:tab w:val="left" w:pos="426"/>
        </w:tabs>
        <w:ind w:left="426" w:hanging="360"/>
        <w:rPr>
          <w:sz w:val="22"/>
          <w:szCs w:val="22"/>
        </w:rPr>
      </w:pPr>
      <w:r w:rsidDel="00000000" w:rsidR="00000000" w:rsidRPr="00000000">
        <w:rPr>
          <w:rFonts w:ascii="Arial" w:cs="Arial" w:eastAsia="Arial" w:hAnsi="Arial"/>
          <w:b w:val="1"/>
          <w:sz w:val="22"/>
          <w:szCs w:val="22"/>
          <w:rtl w:val="0"/>
        </w:rPr>
        <w:t xml:space="preserve">Durée du contrat : du mois de</w:t>
      </w:r>
      <w:r w:rsidDel="00000000" w:rsidR="00000000" w:rsidRPr="00000000">
        <w:rPr>
          <w:b w:val="1"/>
          <w:rtl w:val="0"/>
        </w:rPr>
        <w:t xml:space="preserve"> Septembre </w:t>
      </w:r>
      <w:r w:rsidDel="00000000" w:rsidR="00000000" w:rsidRPr="00000000">
        <w:rPr>
          <w:rFonts w:ascii="Arial" w:cs="Arial" w:eastAsia="Arial" w:hAnsi="Arial"/>
          <w:b w:val="1"/>
          <w:sz w:val="22"/>
          <w:szCs w:val="22"/>
          <w:rtl w:val="0"/>
        </w:rPr>
        <w:t xml:space="preserve">jusqu’à la fin de la saison, soit</w:t>
      </w:r>
      <w:r w:rsidDel="00000000" w:rsidR="00000000" w:rsidRPr="00000000">
        <w:rPr>
          <w:b w:val="1"/>
          <w:rtl w:val="0"/>
        </w:rPr>
        <w:t xml:space="preserve"> 10 li</w:t>
      </w:r>
      <w:r w:rsidDel="00000000" w:rsidR="00000000" w:rsidRPr="00000000">
        <w:rPr>
          <w:rFonts w:ascii="Arial" w:cs="Arial" w:eastAsia="Arial" w:hAnsi="Arial"/>
          <w:b w:val="1"/>
          <w:sz w:val="22"/>
          <w:szCs w:val="22"/>
          <w:rtl w:val="0"/>
        </w:rPr>
        <w:t xml:space="preserve">vraisons</w:t>
      </w:r>
      <w:r w:rsidDel="00000000" w:rsidR="00000000" w:rsidRPr="00000000">
        <w:rPr>
          <w:rtl w:val="0"/>
        </w:rPr>
      </w:r>
    </w:p>
    <w:p w:rsidR="00000000" w:rsidDel="00000000" w:rsidP="00000000" w:rsidRDefault="00000000" w:rsidRPr="00000000" w14:paraId="0000000D">
      <w:pPr>
        <w:numPr>
          <w:ilvl w:val="0"/>
          <w:numId w:val="3"/>
        </w:numPr>
        <w:tabs>
          <w:tab w:val="left" w:pos="426"/>
        </w:tabs>
        <w:ind w:left="426" w:hanging="360"/>
        <w:rPr>
          <w:sz w:val="22"/>
          <w:szCs w:val="22"/>
        </w:rPr>
      </w:pPr>
      <w:r w:rsidDel="00000000" w:rsidR="00000000" w:rsidRPr="00000000">
        <w:rPr>
          <w:rFonts w:ascii="Arial" w:cs="Arial" w:eastAsia="Arial" w:hAnsi="Arial"/>
          <w:b w:val="1"/>
          <w:sz w:val="22"/>
          <w:szCs w:val="22"/>
          <w:rtl w:val="0"/>
        </w:rPr>
        <w:t xml:space="preserve">Dates de livraisons </w:t>
      </w:r>
      <w:r w:rsidDel="00000000" w:rsidR="00000000" w:rsidRPr="00000000">
        <w:rPr>
          <w:rFonts w:ascii="Arial" w:cs="Arial" w:eastAsia="Arial" w:hAnsi="Arial"/>
          <w:sz w:val="22"/>
          <w:szCs w:val="22"/>
          <w:rtl w:val="0"/>
        </w:rPr>
        <w:t xml:space="preserve">: </w:t>
        <w:tab/>
        <w:t xml:space="preserve">2021 29/09 ; 13/10 ; 10/11 ; 08/12</w:t>
      </w:r>
      <w:r w:rsidDel="00000000" w:rsidR="00000000" w:rsidRPr="00000000">
        <w:rPr>
          <w:rtl w:val="0"/>
        </w:rPr>
      </w:r>
    </w:p>
    <w:p w:rsidR="00000000" w:rsidDel="00000000" w:rsidP="00000000" w:rsidRDefault="00000000" w:rsidRPr="00000000" w14:paraId="0000000E">
      <w:pPr>
        <w:ind w:left="2127" w:firstLine="0.9999999999999432"/>
        <w:rPr>
          <w:sz w:val="22"/>
          <w:szCs w:val="22"/>
        </w:rPr>
      </w:pPr>
      <w:r w:rsidDel="00000000" w:rsidR="00000000" w:rsidRPr="00000000">
        <w:rPr>
          <w:rFonts w:ascii="Arial" w:cs="Arial" w:eastAsia="Arial" w:hAnsi="Arial"/>
          <w:sz w:val="22"/>
          <w:szCs w:val="22"/>
          <w:rtl w:val="0"/>
        </w:rPr>
        <w:t xml:space="preserve"> 2022 :.</w:t>
      </w:r>
      <w:r w:rsidDel="00000000" w:rsidR="00000000" w:rsidRPr="00000000">
        <w:rPr>
          <w:rFonts w:ascii="Arial" w:cs="Arial" w:eastAsia="Arial" w:hAnsi="Arial"/>
          <w:b w:val="1"/>
          <w:sz w:val="22"/>
          <w:szCs w:val="22"/>
          <w:highlight w:val="yellow"/>
          <w:rtl w:val="0"/>
        </w:rPr>
        <w:t xml:space="preserve">XXXXXXXXXXXXXXXX</w:t>
      </w:r>
      <w:r w:rsidDel="00000000" w:rsidR="00000000" w:rsidRPr="00000000">
        <w:rPr>
          <w:rFonts w:ascii="Arial" w:cs="Arial" w:eastAsia="Arial" w:hAnsi="Arial"/>
          <w:b w:val="1"/>
          <w:sz w:val="22"/>
          <w:szCs w:val="22"/>
          <w:rtl w:val="0"/>
        </w:rPr>
        <w:t xml:space="preserve"> fixé ultérieurement</w:t>
      </w:r>
      <w:r w:rsidDel="00000000" w:rsidR="00000000" w:rsidRPr="00000000">
        <w:rPr>
          <w:rtl w:val="0"/>
        </w:rPr>
      </w:r>
    </w:p>
    <w:p w:rsidR="00000000" w:rsidDel="00000000" w:rsidP="00000000" w:rsidRDefault="00000000" w:rsidRPr="00000000" w14:paraId="0000000F">
      <w:pPr>
        <w:spacing w:before="120" w:lineRule="auto"/>
        <w:rPr>
          <w:b w:val="1"/>
          <w:sz w:val="22"/>
          <w:szCs w:val="22"/>
        </w:rPr>
      </w:pPr>
      <w:r w:rsidDel="00000000" w:rsidR="00000000" w:rsidRPr="00000000">
        <w:rPr>
          <w:rFonts w:ascii="Arial" w:cs="Arial" w:eastAsia="Arial" w:hAnsi="Arial"/>
          <w:b w:val="1"/>
          <w:sz w:val="22"/>
          <w:szCs w:val="22"/>
          <w:rtl w:val="0"/>
        </w:rPr>
        <w:t xml:space="preserve">Les engagements du pêcheur : </w:t>
      </w:r>
      <w:r w:rsidDel="00000000" w:rsidR="00000000" w:rsidRPr="00000000">
        <w:rPr>
          <w:b w:val="1"/>
          <w:rtl w:val="0"/>
        </w:rPr>
        <w:t xml:space="preserve">Eric Taraud</w:t>
      </w:r>
      <w:r w:rsidDel="00000000" w:rsidR="00000000" w:rsidRPr="00000000">
        <w:rPr>
          <w:rtl w:val="0"/>
        </w:rPr>
      </w:r>
    </w:p>
    <w:p w:rsidR="00000000" w:rsidDel="00000000" w:rsidP="00000000" w:rsidRDefault="00000000" w:rsidRPr="00000000" w14:paraId="00000010">
      <w:pPr>
        <w:numPr>
          <w:ilvl w:val="0"/>
          <w:numId w:val="3"/>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Je m’engage à livrer des colis de poissons issus de ma pêche, dans le respect de la chaîne du froid et des règles sanitaires. En cas de pêche insuffisante ou pour varier le contenu des colis, je complète avec celle d'un autre bateau du GIE.</w:t>
      </w:r>
      <w:r w:rsidDel="00000000" w:rsidR="00000000" w:rsidRPr="00000000">
        <w:rPr>
          <w:rtl w:val="0"/>
        </w:rPr>
      </w:r>
    </w:p>
    <w:p w:rsidR="00000000" w:rsidDel="00000000" w:rsidP="00000000" w:rsidRDefault="00000000" w:rsidRPr="00000000" w14:paraId="00000011">
      <w:pPr>
        <w:numPr>
          <w:ilvl w:val="0"/>
          <w:numId w:val="3"/>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Le poisson a été pêché au maximum 48 heures (exceptionnellement 72 heures)  avant  la livraison.</w:t>
      </w:r>
      <w:r w:rsidDel="00000000" w:rsidR="00000000" w:rsidRPr="00000000">
        <w:rPr>
          <w:rtl w:val="0"/>
        </w:rPr>
      </w:r>
    </w:p>
    <w:p w:rsidR="00000000" w:rsidDel="00000000" w:rsidP="00000000" w:rsidRDefault="00000000" w:rsidRPr="00000000" w14:paraId="00000012">
      <w:pPr>
        <w:numPr>
          <w:ilvl w:val="0"/>
          <w:numId w:val="3"/>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Je détermine le contenu des colis en fonction de la pêche de la période.</w:t>
      </w:r>
      <w:r w:rsidDel="00000000" w:rsidR="00000000" w:rsidRPr="00000000">
        <w:rPr>
          <w:rtl w:val="0"/>
        </w:rPr>
      </w:r>
    </w:p>
    <w:p w:rsidR="00000000" w:rsidDel="00000000" w:rsidP="00000000" w:rsidRDefault="00000000" w:rsidRPr="00000000" w14:paraId="00000013">
      <w:pPr>
        <w:numPr>
          <w:ilvl w:val="0"/>
          <w:numId w:val="3"/>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Je participe à la réflexion sur les pratiques de pêche durable et je les mets en œuvre selon la « Charte AMAP poisson de Loire-Atlantique - Pêcheurs de l’ile d’Yeu».</w:t>
      </w:r>
      <w:r w:rsidDel="00000000" w:rsidR="00000000" w:rsidRPr="00000000">
        <w:rPr>
          <w:rtl w:val="0"/>
        </w:rPr>
      </w:r>
    </w:p>
    <w:p w:rsidR="00000000" w:rsidDel="00000000" w:rsidP="00000000" w:rsidRDefault="00000000" w:rsidRPr="00000000" w14:paraId="00000014">
      <w:pPr>
        <w:numPr>
          <w:ilvl w:val="0"/>
          <w:numId w:val="3"/>
        </w:numPr>
        <w:tabs>
          <w:tab w:val="left" w:pos="426"/>
        </w:tabs>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 serai présent sur le lieu de distribution ou représenté par un autre pêcheur membre du GIE ou par un livreur membre du projet.</w:t>
      </w:r>
    </w:p>
    <w:p w:rsidR="00000000" w:rsidDel="00000000" w:rsidP="00000000" w:rsidRDefault="00000000" w:rsidRPr="00000000" w14:paraId="00000015">
      <w:pPr>
        <w:numPr>
          <w:ilvl w:val="0"/>
          <w:numId w:val="3"/>
        </w:numPr>
        <w:tabs>
          <w:tab w:val="left" w:pos="426"/>
        </w:tabs>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 m'engage à rencontrer les amapiens une fois par semestre.</w:t>
      </w:r>
    </w:p>
    <w:p w:rsidR="00000000" w:rsidDel="00000000" w:rsidP="00000000" w:rsidRDefault="00000000" w:rsidRPr="00000000" w14:paraId="00000016">
      <w:pPr>
        <w:numPr>
          <w:ilvl w:val="0"/>
          <w:numId w:val="3"/>
        </w:numPr>
        <w:tabs>
          <w:tab w:val="left" w:pos="426"/>
        </w:tabs>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 de souci exceptionnel (par exemple de météo), la livraison serait reportée à une date ultérieure ou annulée.</w:t>
      </w:r>
    </w:p>
    <w:p w:rsidR="00000000" w:rsidDel="00000000" w:rsidP="00000000" w:rsidRDefault="00000000" w:rsidRPr="00000000" w14:paraId="00000017">
      <w:pPr>
        <w:spacing w:before="120" w:lineRule="auto"/>
        <w:rPr>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Les engagements de l’amapien :</w:t>
      </w:r>
      <w:r w:rsidDel="00000000" w:rsidR="00000000" w:rsidRPr="00000000">
        <w:rPr>
          <w:rtl w:val="0"/>
        </w:rPr>
      </w:r>
    </w:p>
    <w:p w:rsidR="00000000" w:rsidDel="00000000" w:rsidP="00000000" w:rsidRDefault="00000000" w:rsidRPr="00000000" w14:paraId="00000018">
      <w:pPr>
        <w:numPr>
          <w:ilvl w:val="0"/>
          <w:numId w:val="2"/>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J'ai pris connaissance du document «Charte AMAP poisson de Loire-Atlantique - Pêcheurs de l’ile d’Yeu» qui m'a été fourni.</w:t>
      </w:r>
      <w:r w:rsidDel="00000000" w:rsidR="00000000" w:rsidRPr="00000000">
        <w:rPr>
          <w:rtl w:val="0"/>
        </w:rPr>
      </w:r>
    </w:p>
    <w:p w:rsidR="00000000" w:rsidDel="00000000" w:rsidP="00000000" w:rsidRDefault="00000000" w:rsidRPr="00000000" w14:paraId="00000019">
      <w:pPr>
        <w:numPr>
          <w:ilvl w:val="0"/>
          <w:numId w:val="2"/>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Je viens (moi-même ou quelqu’un pour mon compte) chercher mon colis sur le lieu de distribution. </w:t>
      </w:r>
      <w:r w:rsidDel="00000000" w:rsidR="00000000" w:rsidRPr="00000000">
        <w:rPr>
          <w:rtl w:val="0"/>
        </w:rPr>
      </w:r>
    </w:p>
    <w:p w:rsidR="00000000" w:rsidDel="00000000" w:rsidP="00000000" w:rsidRDefault="00000000" w:rsidRPr="00000000" w14:paraId="0000001A">
      <w:pPr>
        <w:numPr>
          <w:ilvl w:val="0"/>
          <w:numId w:val="1"/>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J'ai bien noté que tout colis oublié n’est ni remboursé ni compensé lors d'une prochaine livraison.</w:t>
      </w:r>
      <w:r w:rsidDel="00000000" w:rsidR="00000000" w:rsidRPr="00000000">
        <w:rPr>
          <w:rtl w:val="0"/>
        </w:rPr>
      </w:r>
    </w:p>
    <w:p w:rsidR="00000000" w:rsidDel="00000000" w:rsidP="00000000" w:rsidRDefault="00000000" w:rsidRPr="00000000" w14:paraId="0000001B">
      <w:pPr>
        <w:numPr>
          <w:ilvl w:val="0"/>
          <w:numId w:val="1"/>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Je suis responsable de la fraîcheur du colis une fois qu'il m'a été livré.</w:t>
      </w:r>
      <w:r w:rsidDel="00000000" w:rsidR="00000000" w:rsidRPr="00000000">
        <w:rPr>
          <w:rtl w:val="0"/>
        </w:rPr>
      </w:r>
    </w:p>
    <w:p w:rsidR="00000000" w:rsidDel="00000000" w:rsidP="00000000" w:rsidRDefault="00000000" w:rsidRPr="00000000" w14:paraId="0000001C">
      <w:pPr>
        <w:numPr>
          <w:ilvl w:val="0"/>
          <w:numId w:val="1"/>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J’accepte d’être solidaire des aléas rencontrés par le producteur qui peuvent éventuellement causer l’annulation d’une livraison.</w:t>
      </w:r>
      <w:r w:rsidDel="00000000" w:rsidR="00000000" w:rsidRPr="00000000">
        <w:rPr>
          <w:rtl w:val="0"/>
        </w:rPr>
      </w:r>
    </w:p>
    <w:p w:rsidR="00000000" w:rsidDel="00000000" w:rsidP="00000000" w:rsidRDefault="00000000" w:rsidRPr="00000000" w14:paraId="0000001D">
      <w:pPr>
        <w:numPr>
          <w:ilvl w:val="0"/>
          <w:numId w:val="1"/>
        </w:numPr>
        <w:tabs>
          <w:tab w:val="left" w:pos="426"/>
        </w:tabs>
        <w:ind w:left="426" w:hanging="360"/>
        <w:jc w:val="both"/>
        <w:rPr>
          <w:sz w:val="22"/>
          <w:szCs w:val="22"/>
        </w:rPr>
      </w:pPr>
      <w:r w:rsidDel="00000000" w:rsidR="00000000" w:rsidRPr="00000000">
        <w:rPr>
          <w:rFonts w:ascii="Arial" w:cs="Arial" w:eastAsia="Arial" w:hAnsi="Arial"/>
          <w:sz w:val="22"/>
          <w:szCs w:val="22"/>
          <w:rtl w:val="0"/>
        </w:rPr>
        <w:t xml:space="preserve">Je m’engage à participer aux distributions aux dates choisies lors de la signature du contrat.</w:t>
      </w:r>
      <w:r w:rsidDel="00000000" w:rsidR="00000000" w:rsidRPr="00000000">
        <w:rPr>
          <w:rtl w:val="0"/>
        </w:rPr>
      </w:r>
    </w:p>
    <w:p w:rsidR="00000000" w:rsidDel="00000000" w:rsidP="00000000" w:rsidRDefault="00000000" w:rsidRPr="00000000" w14:paraId="0000001E">
      <w:pPr>
        <w:spacing w:before="120" w:lineRule="auto"/>
        <w:ind w:left="2126" w:hanging="2126"/>
        <w:rPr>
          <w:sz w:val="22"/>
          <w:szCs w:val="22"/>
        </w:rPr>
      </w:pPr>
      <w:r w:rsidDel="00000000" w:rsidR="00000000" w:rsidRPr="00000000">
        <w:rPr>
          <w:rFonts w:ascii="Arial" w:cs="Arial" w:eastAsia="Arial" w:hAnsi="Arial"/>
          <w:b w:val="1"/>
          <w:sz w:val="22"/>
          <w:szCs w:val="22"/>
          <w:rtl w:val="0"/>
        </w:rPr>
        <w:t xml:space="preserve">Modalités de paiement : </w:t>
      </w:r>
      <w:r w:rsidDel="00000000" w:rsidR="00000000" w:rsidRPr="00000000">
        <w:rPr>
          <w:rFonts w:ascii="Arial" w:cs="Arial" w:eastAsia="Arial" w:hAnsi="Arial"/>
          <w:sz w:val="22"/>
          <w:szCs w:val="22"/>
          <w:rtl w:val="0"/>
        </w:rPr>
        <w:t xml:space="preserve">les chèques sont remplis à la signature du contrat et libellés </w:t>
      </w:r>
      <w:r w:rsidDel="00000000" w:rsidR="00000000" w:rsidRPr="00000000">
        <w:rPr>
          <w:rFonts w:ascii="Arial" w:cs="Arial" w:eastAsia="Arial" w:hAnsi="Arial"/>
          <w:b w:val="1"/>
          <w:sz w:val="22"/>
          <w:szCs w:val="22"/>
          <w:rtl w:val="0"/>
        </w:rPr>
        <w:t xml:space="preserve">à l’ordre de </w:t>
      </w:r>
      <w:r w:rsidDel="00000000" w:rsidR="00000000" w:rsidRPr="00000000">
        <w:rPr>
          <w:rtl w:val="0"/>
        </w:rPr>
      </w:r>
    </w:p>
    <w:p w:rsidR="00000000" w:rsidDel="00000000" w:rsidP="00000000" w:rsidRDefault="00000000" w:rsidRPr="00000000" w14:paraId="0000001F">
      <w:pPr>
        <w:spacing w:after="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 GIE Les pêcheurs de l’Ile d’Yeu ».</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Leur encaissement sera effectué selon la périodicité choisie. </w:t>
      </w:r>
    </w:p>
    <w:p w:rsidR="00000000" w:rsidDel="00000000" w:rsidP="00000000" w:rsidRDefault="00000000" w:rsidRPr="00000000" w14:paraId="00000020">
      <w:pPr>
        <w:spacing w:after="60" w:lineRule="auto"/>
        <w:rPr>
          <w:rFonts w:ascii="Arial" w:cs="Arial" w:eastAsia="Arial" w:hAnsi="Arial"/>
          <w:sz w:val="22"/>
          <w:szCs w:val="22"/>
        </w:rPr>
      </w:pPr>
      <w:r w:rsidDel="00000000" w:rsidR="00000000" w:rsidRPr="00000000">
        <w:rPr>
          <w:rtl w:val="0"/>
        </w:rPr>
      </w:r>
    </w:p>
    <w:tbl>
      <w:tblPr>
        <w:tblStyle w:val="Table1"/>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cantSplit w:val="0"/>
          <w:trHeight w:val="412" w:hRule="atLeast"/>
          <w:tblHeader w:val="0"/>
        </w:trPr>
        <w:tc>
          <w:tcPr>
            <w:vAlign w:val="center"/>
          </w:tcPr>
          <w:p w:rsidR="00000000" w:rsidDel="00000000" w:rsidP="00000000" w:rsidRDefault="00000000" w:rsidRPr="00000000" w14:paraId="00000021">
            <w:pPr>
              <w:rPr/>
            </w:pPr>
            <w:r w:rsidDel="00000000" w:rsidR="00000000" w:rsidRPr="00000000">
              <w:rPr>
                <w:rFonts w:ascii="Arial" w:cs="Arial" w:eastAsia="Arial" w:hAnsi="Arial"/>
                <w:b w:val="1"/>
                <w:sz w:val="22"/>
                <w:szCs w:val="22"/>
                <w:rtl w:val="0"/>
              </w:rPr>
              <w:t xml:space="preserve">Nb de colis par livraison :</w:t>
            </w:r>
            <w:r w:rsidDel="00000000" w:rsidR="00000000" w:rsidRPr="00000000">
              <w:rPr>
                <w:rtl w:val="0"/>
              </w:rPr>
              <w:t xml:space="preserve"> ………… </w:t>
            </w:r>
            <w:r w:rsidDel="00000000" w:rsidR="00000000" w:rsidRPr="00000000">
              <w:rPr>
                <w:rFonts w:ascii="Arial" w:cs="Arial" w:eastAsia="Arial" w:hAnsi="Arial"/>
                <w:b w:val="1"/>
                <w:sz w:val="22"/>
                <w:szCs w:val="22"/>
                <w:rtl w:val="0"/>
              </w:rPr>
              <w:t xml:space="preserve"> x   34 €  = montant par livraison</w:t>
            </w:r>
            <w:r w:rsidDel="00000000" w:rsidR="00000000" w:rsidRPr="00000000">
              <w:rPr>
                <w:rtl w:val="0"/>
              </w:rPr>
              <w:t xml:space="preserve"> …………</w:t>
            </w:r>
            <w:r w:rsidDel="00000000" w:rsidR="00000000" w:rsidRPr="00000000">
              <w:rPr>
                <w:rtl w:val="0"/>
              </w:rPr>
            </w:r>
          </w:p>
        </w:tc>
      </w:tr>
      <w:tr>
        <w:trPr>
          <w:cantSplit w:val="0"/>
          <w:trHeight w:val="488" w:hRule="atLeast"/>
          <w:tblHeader w:val="0"/>
        </w:trPr>
        <w:tc>
          <w:tcPr>
            <w:vAlign w:val="center"/>
          </w:tcPr>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sz w:val="22"/>
                <w:szCs w:val="22"/>
                <w:rtl w:val="0"/>
              </w:rPr>
              <w:t xml:space="preserve">Montant par livraiso</w:t>
            </w:r>
            <w:r w:rsidDel="00000000" w:rsidR="00000000" w:rsidRPr="00000000">
              <w:rPr>
                <w:b w:val="1"/>
                <w:rtl w:val="0"/>
              </w:rPr>
              <w:t xml:space="preserve">n 34 € x</w:t>
            </w:r>
            <w:r w:rsidDel="00000000" w:rsidR="00000000" w:rsidRPr="00000000">
              <w:rPr>
                <w:rFonts w:ascii="Arial" w:cs="Arial" w:eastAsia="Arial" w:hAnsi="Arial"/>
                <w:b w:val="1"/>
                <w:sz w:val="22"/>
                <w:szCs w:val="22"/>
                <w:rtl w:val="0"/>
              </w:rPr>
              <w:t xml:space="preserve"> nb livraisons </w:t>
            </w:r>
            <w:r w:rsidDel="00000000" w:rsidR="00000000" w:rsidRPr="00000000">
              <w:rPr>
                <w:b w:val="1"/>
                <w:rtl w:val="0"/>
              </w:rPr>
              <w:t xml:space="preserve">10</w:t>
            </w:r>
            <w:r w:rsidDel="00000000" w:rsidR="00000000" w:rsidRPr="00000000">
              <w:rPr>
                <w:rtl w:val="0"/>
              </w:rPr>
              <w:t xml:space="preserve"> </w:t>
            </w:r>
            <w:r w:rsidDel="00000000" w:rsidR="00000000" w:rsidRPr="00000000">
              <w:rPr>
                <w:rFonts w:ascii="Arial" w:cs="Arial" w:eastAsia="Arial" w:hAnsi="Arial"/>
                <w:b w:val="1"/>
                <w:sz w:val="22"/>
                <w:szCs w:val="22"/>
                <w:rtl w:val="0"/>
              </w:rPr>
              <w:t xml:space="preserve">= montant total  = 340 €</w:t>
            </w:r>
            <w:r w:rsidDel="00000000" w:rsidR="00000000" w:rsidRPr="00000000">
              <w:rPr>
                <w:rtl w:val="0"/>
              </w:rPr>
            </w:r>
          </w:p>
        </w:tc>
      </w:tr>
      <w:tr>
        <w:trPr>
          <w:cantSplit w:val="0"/>
          <w:trHeight w:val="488" w:hRule="atLeast"/>
          <w:tblHeader w:val="0"/>
        </w:trPr>
        <w:tc>
          <w:tcPr>
            <w:vAlign w:val="cente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sz w:val="22"/>
                <w:szCs w:val="22"/>
                <w:highlight w:val="cyan"/>
                <w:rtl w:val="0"/>
              </w:rPr>
              <w:t xml:space="preserve">……….</w:t>
            </w:r>
            <w:r w:rsidDel="00000000" w:rsidR="00000000" w:rsidRPr="00000000">
              <w:rPr>
                <w:rFonts w:ascii="Arial" w:cs="Arial" w:eastAsia="Arial" w:hAnsi="Arial"/>
                <w:b w:val="1"/>
                <w:sz w:val="22"/>
                <w:szCs w:val="22"/>
                <w:rtl w:val="0"/>
              </w:rPr>
              <w:t xml:space="preserve">Nb de chèques x </w:t>
            </w:r>
            <w:r w:rsidDel="00000000" w:rsidR="00000000" w:rsidRPr="00000000">
              <w:rPr>
                <w:rFonts w:ascii="Arial" w:cs="Arial" w:eastAsia="Arial" w:hAnsi="Arial"/>
                <w:b w:val="1"/>
                <w:sz w:val="22"/>
                <w:szCs w:val="22"/>
                <w:highlight w:val="cyan"/>
                <w:rtl w:val="0"/>
              </w:rPr>
              <w:t xml:space="preserve">………</w:t>
            </w:r>
            <w:r w:rsidDel="00000000" w:rsidR="00000000" w:rsidRPr="00000000">
              <w:rPr>
                <w:rFonts w:ascii="Arial" w:cs="Arial" w:eastAsia="Arial" w:hAnsi="Arial"/>
                <w:b w:val="1"/>
                <w:sz w:val="22"/>
                <w:szCs w:val="22"/>
                <w:rtl w:val="0"/>
              </w:rPr>
              <w:t xml:space="preserve">montant par chèque  =</w:t>
            </w:r>
            <w:r w:rsidDel="00000000" w:rsidR="00000000" w:rsidRPr="00000000">
              <w:rPr>
                <w:rFonts w:ascii="Arial" w:cs="Arial" w:eastAsia="Arial" w:hAnsi="Arial"/>
                <w:b w:val="1"/>
                <w:sz w:val="22"/>
                <w:szCs w:val="22"/>
                <w:highlight w:val="cyan"/>
                <w:rtl w:val="0"/>
              </w:rPr>
              <w:t xml:space="preserve">…………..</w:t>
            </w:r>
            <w:r w:rsidDel="00000000" w:rsidR="00000000" w:rsidRPr="00000000">
              <w:rPr>
                <w:rFonts w:ascii="Arial" w:cs="Arial" w:eastAsia="Arial" w:hAnsi="Arial"/>
                <w:b w:val="1"/>
                <w:sz w:val="22"/>
                <w:szCs w:val="22"/>
                <w:rtl w:val="0"/>
              </w:rPr>
              <w:t xml:space="preserve"> montant  total</w:t>
            </w:r>
            <w:r w:rsidDel="00000000" w:rsidR="00000000" w:rsidRPr="00000000">
              <w:rPr>
                <w:rtl w:val="0"/>
              </w:rPr>
            </w:r>
          </w:p>
        </w:tc>
      </w:tr>
    </w:tbl>
    <w:p w:rsidR="00000000" w:rsidDel="00000000" w:rsidP="00000000" w:rsidRDefault="00000000" w:rsidRPr="00000000" w14:paraId="00000024">
      <w:pP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tabs>
          <w:tab w:val="right" w:pos="3261"/>
          <w:tab w:val="left" w:pos="3402"/>
          <w:tab w:val="right" w:pos="7230"/>
        </w:tabs>
        <w:spacing w:before="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Fait à……………………........................ le …………………….</w:t>
      </w:r>
    </w:p>
    <w:p w:rsidR="00000000" w:rsidDel="00000000" w:rsidP="00000000" w:rsidRDefault="00000000" w:rsidRPr="00000000" w14:paraId="00000026">
      <w:pPr>
        <w:tabs>
          <w:tab w:val="right" w:pos="3261"/>
          <w:tab w:val="left" w:pos="3402"/>
          <w:tab w:val="right" w:pos="7230"/>
        </w:tabs>
        <w:spacing w:line="360" w:lineRule="auto"/>
        <w:rPr>
          <w:sz w:val="22"/>
          <w:szCs w:val="22"/>
        </w:rPr>
      </w:pPr>
      <w:r w:rsidDel="00000000" w:rsidR="00000000" w:rsidRPr="00000000">
        <w:rPr>
          <w:rFonts w:ascii="Arial" w:cs="Arial" w:eastAsia="Arial" w:hAnsi="Arial"/>
          <w:sz w:val="22"/>
          <w:szCs w:val="22"/>
          <w:rtl w:val="0"/>
        </w:rPr>
        <w:t xml:space="preserve">Nom : ……………………………………………………………………………….................................................</w:t>
      </w:r>
      <w:r w:rsidDel="00000000" w:rsidR="00000000" w:rsidRPr="00000000">
        <w:rPr>
          <w:rtl w:val="0"/>
        </w:rPr>
      </w:r>
    </w:p>
    <w:p w:rsidR="00000000" w:rsidDel="00000000" w:rsidP="00000000" w:rsidRDefault="00000000" w:rsidRPr="00000000" w14:paraId="00000027">
      <w:pPr>
        <w:tabs>
          <w:tab w:val="right" w:pos="7230"/>
        </w:tabs>
        <w:spacing w:line="360" w:lineRule="auto"/>
        <w:rPr>
          <w:sz w:val="22"/>
          <w:szCs w:val="22"/>
        </w:rPr>
      </w:pPr>
      <w:r w:rsidDel="00000000" w:rsidR="00000000" w:rsidRPr="00000000">
        <w:rPr>
          <w:rFonts w:ascii="Arial" w:cs="Arial" w:eastAsia="Arial" w:hAnsi="Arial"/>
          <w:sz w:val="22"/>
          <w:szCs w:val="22"/>
          <w:rtl w:val="0"/>
        </w:rPr>
        <w:t xml:space="preserve">Adresse : ……………………………………………………………………………………....................................</w:t>
      </w:r>
      <w:r w:rsidDel="00000000" w:rsidR="00000000" w:rsidRPr="00000000">
        <w:rPr>
          <w:rtl w:val="0"/>
        </w:rPr>
      </w:r>
    </w:p>
    <w:p w:rsidR="00000000" w:rsidDel="00000000" w:rsidP="00000000" w:rsidRDefault="00000000" w:rsidRPr="00000000" w14:paraId="00000028">
      <w:pPr>
        <w:tabs>
          <w:tab w:val="right" w:pos="7230"/>
        </w:tabs>
        <w:spacing w:line="360" w:lineRule="auto"/>
        <w:rPr>
          <w:sz w:val="22"/>
          <w:szCs w:val="22"/>
        </w:rPr>
      </w:pPr>
      <w:r w:rsidDel="00000000" w:rsidR="00000000" w:rsidRPr="00000000">
        <w:rPr>
          <w:rFonts w:ascii="Arial" w:cs="Arial" w:eastAsia="Arial" w:hAnsi="Arial"/>
          <w:sz w:val="22"/>
          <w:szCs w:val="22"/>
          <w:rtl w:val="0"/>
        </w:rPr>
        <w:t xml:space="preserve">Tél : ……………………………………………Courriel : …………………………...............................................</w:t>
      </w:r>
      <w:r w:rsidDel="00000000" w:rsidR="00000000" w:rsidRPr="00000000">
        <w:rPr>
          <w:rtl w:val="0"/>
        </w:rPr>
      </w:r>
    </w:p>
    <w:p w:rsidR="00000000" w:rsidDel="00000000" w:rsidP="00000000" w:rsidRDefault="00000000" w:rsidRPr="00000000" w14:paraId="00000029">
      <w:pPr>
        <w:tabs>
          <w:tab w:val="right" w:pos="4820"/>
        </w:tabs>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tab/>
        <w:tab/>
        <w:t xml:space="preserve">Le pêcheur :Eric Taraud</w:t>
        <w:tab/>
        <w:t xml:space="preserve"> </w:t>
      </w:r>
      <w:r w:rsidDel="00000000" w:rsidR="00000000" w:rsidRPr="00000000">
        <w:rPr>
          <w:rFonts w:ascii="Arial" w:cs="Arial" w:eastAsia="Arial" w:hAnsi="Arial"/>
          <w:sz w:val="22"/>
          <w:szCs w:val="22"/>
        </w:rPr>
        <w:drawing>
          <wp:inline distB="0" distT="0" distL="0" distR="0">
            <wp:extent cx="1325573" cy="425508"/>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5573" cy="425508"/>
                    </a:xfrm>
                    <a:prstGeom prst="rect"/>
                    <a:ln/>
                  </pic:spPr>
                </pic:pic>
              </a:graphicData>
            </a:graphic>
          </wp:inline>
        </w:drawing>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sz w:val="16"/>
        <w:szCs w:val="16"/>
        <w:vertAlign w:val="baseline"/>
      </w:rPr>
    </w:lvl>
    <w:lvl w:ilvl="1">
      <w:start w:val="1"/>
      <w:numFmt w:val="decimal"/>
      <w:lvlText w:val=""/>
      <w:lvlJc w:val="left"/>
      <w:pPr>
        <w:ind w:left="576" w:firstLine="0"/>
      </w:pPr>
      <w:rPr>
        <w:rFonts w:ascii="Courier New" w:cs="Courier New" w:eastAsia="Courier New" w:hAnsi="Courier New"/>
        <w:vertAlign w:val="baseline"/>
      </w:rPr>
    </w:lvl>
    <w:lvl w:ilvl="2">
      <w:start w:val="1"/>
      <w:numFmt w:val="decimal"/>
      <w:lvlText w:val=""/>
      <w:lvlJc w:val="left"/>
      <w:pPr>
        <w:ind w:left="720" w:firstLine="0"/>
      </w:pPr>
      <w:rPr>
        <w:rFonts w:ascii="Noto Sans Symbols" w:cs="Noto Sans Symbols" w:eastAsia="Noto Sans Symbols" w:hAnsi="Noto Sans Symbols"/>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3">
    <w:lvl w:ilvl="0">
      <w:start w:val="1"/>
      <w:numFmt w:val="bullet"/>
      <w:lvlText w:val="●"/>
      <w:lvlJc w:val="left"/>
      <w:pPr>
        <w:ind w:left="720" w:firstLine="360"/>
      </w:pPr>
      <w:rPr>
        <w:rFonts w:ascii="Noto Sans Symbols" w:cs="Noto Sans Symbols" w:eastAsia="Noto Sans Symbols" w:hAnsi="Noto Sans Symbols"/>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C0941"/>
    <w:pPr>
      <w:spacing w:after="0" w:line="240" w:lineRule="auto"/>
    </w:pPr>
    <w:rPr>
      <w:rFonts w:ascii="Times New Roman" w:cs="Times New Roman" w:eastAsia="Times New Roman" w:hAnsi="Times New Roman"/>
      <w:color w:val="000000"/>
      <w:sz w:val="24"/>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CD72E6"/>
    <w:rPr>
      <w:rFonts w:ascii="Tahoma" w:cs="Tahoma" w:hAnsi="Tahoma"/>
      <w:sz w:val="16"/>
      <w:szCs w:val="16"/>
    </w:rPr>
  </w:style>
  <w:style w:type="character" w:styleId="TextedebullesCar" w:customStyle="1">
    <w:name w:val="Texte de bulles Car"/>
    <w:basedOn w:val="Policepardfaut"/>
    <w:link w:val="Textedebulles"/>
    <w:uiPriority w:val="99"/>
    <w:semiHidden w:val="1"/>
    <w:rsid w:val="00CD72E6"/>
    <w:rPr>
      <w:rFonts w:ascii="Tahoma" w:cs="Tahoma" w:eastAsia="Times New Roman" w:hAnsi="Tahoma"/>
      <w:color w:val="000000"/>
      <w:sz w:val="16"/>
      <w:szCs w:val="16"/>
      <w:lang w:eastAsia="fr-FR"/>
    </w:rPr>
  </w:style>
  <w:style w:type="paragraph" w:styleId="NormalWeb">
    <w:name w:val="Normal (Web)"/>
    <w:basedOn w:val="Normal"/>
    <w:uiPriority w:val="99"/>
    <w:unhideWhenUsed w:val="1"/>
    <w:rsid w:val="006F3E8E"/>
    <w:pPr>
      <w:spacing w:after="100" w:afterAutospacing="1" w:before="100" w:beforeAutospacing="1"/>
    </w:pPr>
    <w:rPr>
      <w:color w:val="auto"/>
      <w:szCs w:val="24"/>
    </w:rPr>
  </w:style>
  <w:style w:type="character" w:styleId="lev">
    <w:name w:val="Strong"/>
    <w:basedOn w:val="Policepardfaut"/>
    <w:uiPriority w:val="22"/>
    <w:qFormat w:val="1"/>
    <w:rsid w:val="006F3E8E"/>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N2gJpjXRFNYAlUSBkL6toiAIQ==">AMUW2mUR13GnfWV6xmpSyv4kUMzxUD50VyseoeCHVi/nIxAZvNIo7vVpk4Qz1xtbhj/ZZixbJjOCuZIeUmqCr6kLn10Hx2r4SN5n93IipiWCUjpIPl7DeeDnFitGq6JiIA1tz7Rd1MPT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2020-06-01T09:27:00Z</dcterms:created>
  <dc:creator>philippe</dc:creator>
</cp:coreProperties>
</file>